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Ogłoszenie nr 500078209-N-2017 z dnia 19-12-2017 r.</w:t>
      </w:r>
    </w:p>
    <w:p w:rsidR="00F80F49" w:rsidRDefault="00F80F49" w:rsidP="00F80F49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Lublin: Przedmiot zamówienia obejmuje dzierżawę analizatorów wraz z dostawą materiałów zużywalnych, kalibratorów, materiałów kontrolnych oraz uzupełniającą dostawę odczynników, która obejmuje: Część A: dzierżawę analizatora biochemicznego wraz z dostawą materiałów zużywalnych, kalibratorów, materiałów kontrolnych oraz uzupełniającą dostawą odczynników Część B: dzierżawę analizatora immunodiagnostycznego wraz z dostawą materiałów zużywalnych, kalibratorów, materiałów kontrolnych oraz uzupełniającą dostawą odczynników. OGŁOSZENIE O ZAMIARZE ZAWARCIA UMOWY -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Zamówienie dotyczy projektu lub programu współfinansowanego ze środków Unii Europejskiej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proofErr w:type="gramStart"/>
      <w:r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Postępowanie przeprowadza centralny zamawiający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proofErr w:type="gramStart"/>
      <w:r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Postępowanie przeprowadza podmiot, któremu zamawiający powierzył/powierzyli przeprowadzenie postępowania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proofErr w:type="gramStart"/>
      <w:r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Postępowanie jest przeprowadzane wspólnie przez zamawiających</w:t>
      </w: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proofErr w:type="gramStart"/>
      <w:r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Postępowanie jest przeprowadzane wspólnie z zamawiającymi z innych państw członkowskich Unii Europejskiej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proofErr w:type="gramStart"/>
      <w:r>
        <w:rPr>
          <w:rFonts w:ascii="Tahoma" w:hAnsi="Tahoma" w:cs="Tahoma"/>
          <w:color w:val="000000"/>
          <w:sz w:val="15"/>
          <w:szCs w:val="15"/>
        </w:rPr>
        <w:t>nie</w:t>
      </w:r>
      <w:proofErr w:type="gramEnd"/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Informacje dodatkowe: </w:t>
      </w: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SEKCJA I: ZAMAWIAJĄCY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I. 1) NAZWA I ADRES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1 Wojskowy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Szpital Kliniczny z Polikliniką Samodzielny Publiczny Zakład Opieki Zdrowotnej w Lublinie, Krajowy numer identyfikacyjny 43102223200011, ul. Al. Racławickie  23, 20049   Lublin, woj. lubelskie, państwo Polska, tel. 261 183 203, e-mail zamowienia.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publ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@1wszk.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, faks 261 183 203. </w:t>
      </w:r>
      <w:r>
        <w:rPr>
          <w:rFonts w:ascii="Tahoma" w:hAnsi="Tahoma" w:cs="Tahoma"/>
          <w:color w:val="000000"/>
          <w:sz w:val="15"/>
          <w:szCs w:val="15"/>
        </w:rPr>
        <w:br/>
        <w:t>Adres strony internetowej (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url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): www.1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wszk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pl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I. 2) RODZAJ ZAMAWIAJĄCEGO: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Podmiot prawa publicznego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</w:p>
    <w:p w:rsidR="00F80F49" w:rsidRDefault="00F80F49" w:rsidP="00F80F49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SEKCJA II: PRZEDMIOT ZAMÓWIENIA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II.1) Nazwa nadana zamówieniu przez zamawiającego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 Przedmiot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zamówienia obejmuje dzierżawę analizatorów wraz z dostawą materiałów zużywalnych, kalibratorów, materiałów kontrolnych oraz uzupełniającą dostawę odczynników, która obejmuje: Część A: dzierżawę analizatora biochemicznego wraz z dostawą materiałów zużywalnych, kalibratorów, materiałów kontrolnych oraz uzupełniającą dostawą odczynników Część B: dzierżawę analizatora immunodiagnostycznego wraz z dostawą materiałów zużywalnych, kalibratorów, materiałów kontrolnych oraz uzupełniającą dostawą odczynników.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Numer referencyjny </w:t>
      </w:r>
      <w:r>
        <w:rPr>
          <w:rFonts w:ascii="Tahoma" w:hAnsi="Tahoma" w:cs="Tahoma"/>
          <w:color w:val="000000"/>
          <w:sz w:val="15"/>
          <w:szCs w:val="15"/>
        </w:rPr>
        <w:t> ZP/WR/42/2017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Przed wszczęciem postępowania o udzielenie zamówienia nie przeprowadzono dialogu technicznego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</w:p>
    <w:p w:rsidR="00F80F49" w:rsidRDefault="00F80F49" w:rsidP="00F80F49">
      <w:r>
        <w:rPr>
          <w:rFonts w:ascii="Tahoma" w:hAnsi="Tahoma" w:cs="Tahoma"/>
          <w:b/>
          <w:bCs/>
          <w:color w:val="000000"/>
          <w:sz w:val="15"/>
          <w:szCs w:val="15"/>
          <w:shd w:val="clear" w:color="auto" w:fill="FBFBE1"/>
        </w:rPr>
        <w:t>II.2) Rodzaj zamówienia</w:t>
      </w:r>
      <w:r>
        <w:rPr>
          <w:rFonts w:ascii="Tahoma" w:hAnsi="Tahoma" w:cs="Tahoma"/>
          <w:color w:val="000000"/>
          <w:sz w:val="15"/>
          <w:szCs w:val="15"/>
          <w:shd w:val="clear" w:color="auto" w:fill="FBFBE1"/>
        </w:rPr>
        <w:t>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Dostawy</w:t>
      </w:r>
    </w:p>
    <w:p w:rsidR="00F80F49" w:rsidRDefault="00F80F49" w:rsidP="00F80F49"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  <w:shd w:val="clear" w:color="auto" w:fill="FBFBE1"/>
        </w:rPr>
        <w:t>II.3) Informacja o możliwości składania ofert częściowych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  <w:shd w:val="clear" w:color="auto" w:fill="FBFBE1"/>
        </w:rPr>
        <w:t>:</w:t>
      </w:r>
      <w:r>
        <w:rPr>
          <w:rFonts w:ascii="Tahoma" w:hAnsi="Tahoma" w:cs="Tahoma"/>
          <w:color w:val="000000"/>
          <w:sz w:val="15"/>
          <w:szCs w:val="15"/>
          <w:shd w:val="clear" w:color="auto" w:fill="FBFBE1"/>
        </w:rPr>
        <w:t>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  <w:shd w:val="clear" w:color="auto" w:fill="FBFBE1"/>
        </w:rPr>
        <w:t>Zamówienie</w:t>
      </w:r>
      <w:proofErr w:type="gramEnd"/>
      <w:r>
        <w:rPr>
          <w:rFonts w:ascii="Tahoma" w:hAnsi="Tahoma" w:cs="Tahoma"/>
          <w:b/>
          <w:bCs/>
          <w:color w:val="000000"/>
          <w:sz w:val="15"/>
          <w:szCs w:val="15"/>
          <w:shd w:val="clear" w:color="auto" w:fill="FBFBE1"/>
        </w:rPr>
        <w:t xml:space="preserve"> podzielone jest na części:</w:t>
      </w:r>
      <w:r>
        <w:rPr>
          <w:rFonts w:ascii="Tahoma" w:hAnsi="Tahoma" w:cs="Tahoma"/>
          <w:color w:val="000000"/>
          <w:sz w:val="15"/>
          <w:szCs w:val="15"/>
          <w:shd w:val="clear" w:color="auto" w:fill="FBFBE1"/>
        </w:rPr>
        <w:t>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Nie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</w:p>
    <w:p w:rsidR="00F80F49" w:rsidRDefault="00F80F49" w:rsidP="00F80F49"/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II.4) Krótki opis przedmiotu zamówienia </w:t>
      </w:r>
      <w:r>
        <w:rPr>
          <w:rFonts w:ascii="Tahoma" w:hAnsi="Tahoma" w:cs="Tahoma"/>
          <w:i/>
          <w:iCs/>
          <w:color w:val="000000"/>
          <w:sz w:val="15"/>
          <w:szCs w:val="15"/>
        </w:rPr>
        <w:t>(wielkość, zakres, rodzaj i ilość dostaw, usług lub robót budowlanych lub określenie zapotrzebowania i wymagań</w:t>
      </w:r>
      <w:proofErr w:type="gramStart"/>
      <w:r>
        <w:rPr>
          <w:rFonts w:ascii="Tahoma" w:hAnsi="Tahoma" w:cs="Tahoma"/>
          <w:i/>
          <w:iCs/>
          <w:color w:val="000000"/>
          <w:sz w:val="15"/>
          <w:szCs w:val="15"/>
        </w:rPr>
        <w:t>)</w:t>
      </w:r>
      <w:r>
        <w:rPr>
          <w:rFonts w:ascii="Tahoma" w:hAnsi="Tahoma" w:cs="Tahoma"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br/>
        <w:t>Określenie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wielkości lub zakresu zamówienia: Przedmiot zamówienia obejmuje dzierżawę analizatorów wraz z dostawą materiałów zużywalnych, kalibratorów, materiałów kontrolnych oraz uzupełniającą dostawę odczynników, która obejmuje: Część A: dzierżawę analizatora biochemicznego wraz z dostawą materiałów zużywalnych, kalibratorów, materiałów kontrolnych oraz uzupełniającą dostawą odczynników Część B: dzierżawę analizatora immunodiagnostycznego wraz z dostawą materiałów zużywalnych, kalibratorów, materiałów kontrolnych oraz uzupełniającą dostawą odczynników - do dn.25.06.2020r., tj. do daty zakończenia umowy nr 275/D/2017.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II.5) Główny Kod CPV: 33696500-0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Dodatkowe kody CPV: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33141000-3,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38434000-6</w:t>
      </w:r>
    </w:p>
    <w:p w:rsidR="00F80F49" w:rsidRDefault="00F80F49" w:rsidP="00F80F49"/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II.6) Całkowita wartość zamówienia </w:t>
      </w:r>
      <w:r>
        <w:rPr>
          <w:rFonts w:ascii="Tahoma" w:hAnsi="Tahoma" w:cs="Tahoma"/>
          <w:i/>
          <w:iCs/>
          <w:color w:val="000000"/>
          <w:sz w:val="15"/>
          <w:szCs w:val="15"/>
        </w:rPr>
        <w:t>(jeżeli zamawiający podaje informacje o wartości zamówienia</w:t>
      </w:r>
      <w:proofErr w:type="gramStart"/>
      <w:r>
        <w:rPr>
          <w:rFonts w:ascii="Tahoma" w:hAnsi="Tahoma" w:cs="Tahoma"/>
          <w:i/>
          <w:iCs/>
          <w:color w:val="000000"/>
          <w:sz w:val="15"/>
          <w:szCs w:val="15"/>
        </w:rPr>
        <w:t>)</w:t>
      </w:r>
      <w:r>
        <w:rPr>
          <w:rFonts w:ascii="Tahoma" w:hAnsi="Tahoma" w:cs="Tahoma"/>
          <w:color w:val="000000"/>
          <w:sz w:val="15"/>
          <w:szCs w:val="15"/>
        </w:rPr>
        <w:t>:</w:t>
      </w:r>
      <w:r>
        <w:rPr>
          <w:rFonts w:ascii="Tahoma" w:hAnsi="Tahoma" w:cs="Tahoma"/>
          <w:color w:val="000000"/>
          <w:sz w:val="15"/>
          <w:szCs w:val="15"/>
        </w:rPr>
        <w:br/>
        <w:t>Wartość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bez VAT: </w:t>
      </w:r>
      <w:r>
        <w:rPr>
          <w:rFonts w:ascii="Tahoma" w:hAnsi="Tahoma" w:cs="Tahoma"/>
          <w:color w:val="000000"/>
          <w:sz w:val="15"/>
          <w:szCs w:val="15"/>
        </w:rPr>
        <w:br/>
        <w:t>Waluta: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lastRenderedPageBreak/>
        <w:t>SEKCJA III: PROCEDURA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III.1) Tryb udzielenia zamówienia: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Zamówienie z wolnej ręki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III.2) Podstawa prawna</w:t>
      </w:r>
      <w:r>
        <w:rPr>
          <w:rFonts w:ascii="Tahoma" w:hAnsi="Tahoma" w:cs="Tahoma"/>
          <w:color w:val="000000"/>
          <w:sz w:val="15"/>
          <w:szCs w:val="15"/>
        </w:rPr>
        <w:t> </w:t>
      </w:r>
      <w:r>
        <w:rPr>
          <w:rFonts w:ascii="Tahoma" w:hAnsi="Tahoma" w:cs="Tahoma"/>
          <w:color w:val="000000"/>
          <w:sz w:val="15"/>
          <w:szCs w:val="15"/>
        </w:rPr>
        <w:br/>
        <w:t xml:space="preserve">Postępowanie wszczęte zostało na podstawie  67 ust.1 pkt.1a ustawy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Pzp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>. </w:t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>III.3 Uzasadnienia wyboru trybu </w:t>
      </w:r>
      <w:r>
        <w:rPr>
          <w:rFonts w:ascii="Tahoma" w:hAnsi="Tahoma" w:cs="Tahoma"/>
          <w:color w:val="000000"/>
          <w:sz w:val="15"/>
          <w:szCs w:val="15"/>
        </w:rPr>
        <w:br/>
        <w:t>Należy podać uzasadnienie faktyczne i prawne wyboru trybu oraz wyjaśnić, dlaczego udzielenie zamówienia jest zgodne z przepisami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br/>
        <w:t>Przedmiotem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zamówienia jest dzierżawa analizatorów wraz z dostawą materiałów zużywalnych, kalibratorów, materiałów kontrolnych oraz uzupełniająca dostawa odczynników do czasu zakończenia umowy na dostawę odczynników do 1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WSzK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SP ZOZ w Lublinie o nr 275/D/2017 z dn. 26.06.2017r. W związku z utworzeniem filii 1 Wojskowego Szpitala Klinicznego w Ełku konieczne jest zabezpieczenie ciągłości dostaw w celu wykonywania bieżącej działalności 1 Wojskowego Szpitala Klinicznego - Filia w Ełku. W tym celu 1 Wojskowy Szpital Kliniczny chcąc zapewnić ciągłość dostaw filii w Ełku będzie realizował zawartą umowę na dostawy odczynników do wykonywania oznaczeń biochemicznych i immunodiagnostycznych dla 1 W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SzK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SP ZOZ w Lublinie. Z uwagi na fakt, że 1 </w:t>
      </w:r>
      <w:proofErr w:type="spellStart"/>
      <w:r>
        <w:rPr>
          <w:rFonts w:ascii="Tahoma" w:hAnsi="Tahoma" w:cs="Tahoma"/>
          <w:color w:val="000000"/>
          <w:sz w:val="15"/>
          <w:szCs w:val="15"/>
        </w:rPr>
        <w:t>WSzK</w:t>
      </w:r>
      <w:proofErr w:type="spellEnd"/>
      <w:r>
        <w:rPr>
          <w:rFonts w:ascii="Tahoma" w:hAnsi="Tahoma" w:cs="Tahoma"/>
          <w:color w:val="000000"/>
          <w:sz w:val="15"/>
          <w:szCs w:val="15"/>
        </w:rPr>
        <w:t xml:space="preserve"> SP ZOZ w Lublinie posiada w/w odczynniki to w celu wykonywania oznaczeń biochemicznych i immunodiagnostycznych w szpitalu w Ełku konieczne jest przeprowadzenie procedury udzielenia zamówienia na dzierżawę analizatorów biochemicznego oraz immunodiagnostycznego kompatybilnych z posiadanymi odczynnikami objętymi umową nr 275/D/2017. W celu wykonywania badań należy dokupić brakujące odczynniki, materiały zużywalne, kalibratory i kontrole do tych analizatorów. Aby wykonywać badania na w/w odczynnikach niezbędne jest wydzierżawienie analizatorów kompatybilnych z odczynnikami pozostającymi w realizacji w umowie dostawy odczynników nr 275/D/2017. Dzierżawa oraz zakup odczynników i innych niezbędnych materiałów jest niezbędne do wykonywania podstawowej diagnostyki laboratoryjnej w szpitalu w Ełku oraz ratowania życia pacjentów. Zapewnienie działania szpitalnego laboratorium stanowi podstawowe narzędzie pracy zapewniające szybką diagnostykę przyjmowanych pacjentów, zwłaszcza związaną z oceną sytuacji zagrażającej zdrowiu i życiu pacjentów. Brak zapewnienia dzierżawy oraz odczynników uniemożliwia wykonywanie świadczeń medycznych związanych z bieżącą działalnością szpitala. W związku z powyższym zamawiający postanawia jak na wstępie i podejmuje decyzję o zastosowaniu art. 67 ust.1 pkt.1a z przyczyn technicznym o obiektywnym charakterze z uwagi na brak istnienia rozwiązania zastępczego, a brak konkurencji nie jest wynikiem celowego zawężenia parametrów zamówienia, a zmierza do wykorzystania odczynników w zawartej umowie o nr 275/D/2017.</w:t>
      </w:r>
    </w:p>
    <w:p w:rsidR="00F80F49" w:rsidRDefault="00F80F49" w:rsidP="00F80F49"/>
    <w:p w:rsidR="00F80F49" w:rsidRDefault="00F80F49" w:rsidP="00F80F49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SEKCJA IV: ZAMIAR UDZIELENIA ZAMÓWIENIA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CZĘŚĆ NR: </w:t>
      </w:r>
      <w:r>
        <w:rPr>
          <w:rFonts w:ascii="Tahoma" w:hAnsi="Tahoma" w:cs="Tahoma"/>
          <w:color w:val="000000"/>
          <w:sz w:val="15"/>
          <w:szCs w:val="15"/>
        </w:rPr>
        <w:t>1   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NAZWA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Dzierżawa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analizatora biochemicznego wraz z dostawą materiałów zużywalnych, kalibratorów, materiałów kontrolnych oraz uzupełniająca dostawą odczynników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NAZWA I ADRES 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WYKONAWCY KTÓREMU</w:t>
      </w:r>
      <w:proofErr w:type="gram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ZAMAWIAJĄCY ZAMIERZA UDZIELIĆ ZAMÓWIENIA: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CZĘŚĆ NR: </w:t>
      </w:r>
      <w:r>
        <w:rPr>
          <w:rFonts w:ascii="Tahoma" w:hAnsi="Tahoma" w:cs="Tahoma"/>
          <w:color w:val="000000"/>
          <w:sz w:val="15"/>
          <w:szCs w:val="15"/>
        </w:rPr>
        <w:t>2   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NAZWA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: </w:t>
      </w:r>
      <w:r>
        <w:rPr>
          <w:rFonts w:ascii="Tahoma" w:hAnsi="Tahoma" w:cs="Tahoma"/>
          <w:color w:val="000000"/>
          <w:sz w:val="15"/>
          <w:szCs w:val="15"/>
        </w:rPr>
        <w:t>Dzierżawa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 xml:space="preserve"> analizatora immunodiagnostycznego wraz z dostawą materiałów zużywalnych, kalibratorów, materiałów kontrolnych oraz uzupełniającą dostawą odczynników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NAZWA I ADRES 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WYKONAWCY KTÓREMU</w:t>
      </w:r>
      <w:proofErr w:type="gram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ZAMAWIAJĄCY ZAMIERZA UDZIELIĆ ZAMÓWIENIA: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color w:val="000000"/>
          <w:sz w:val="15"/>
          <w:szCs w:val="15"/>
        </w:rPr>
        <w:br/>
      </w: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NAZWA I ADRES </w:t>
      </w:r>
      <w:proofErr w:type="gramStart"/>
      <w:r>
        <w:rPr>
          <w:rFonts w:ascii="Tahoma" w:hAnsi="Tahoma" w:cs="Tahoma"/>
          <w:b/>
          <w:bCs/>
          <w:color w:val="000000"/>
          <w:sz w:val="15"/>
          <w:szCs w:val="15"/>
        </w:rPr>
        <w:t>WYKONAWCY KTÓREMU</w:t>
      </w:r>
      <w:proofErr w:type="gramEnd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ZAMAWIAJĄCY ZAMIERZA UDZIELIĆ ZAMÓWIENIA: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Roche Diagnostics Polska Sp. z o.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 xml:space="preserve">o.,  ,  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ul. Wybrzeże Gdyńskie 6b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,  01-531,  Warszawa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,  kraj/woj. mazowieckie </w:t>
      </w:r>
    </w:p>
    <w:p w:rsidR="00F80F49" w:rsidRDefault="00F80F49" w:rsidP="00F80F49">
      <w:pPr>
        <w:shd w:val="clear" w:color="auto" w:fill="FBFBE1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Roche Diagnostics Polska Sp. z o.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 xml:space="preserve">o.,  ,  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ul. Wybrzeże Gdyńskie 6b</w:t>
      </w:r>
      <w:proofErr w:type="gramStart"/>
      <w:r>
        <w:rPr>
          <w:rFonts w:ascii="Tahoma" w:hAnsi="Tahoma" w:cs="Tahoma"/>
          <w:color w:val="000000"/>
          <w:sz w:val="15"/>
          <w:szCs w:val="15"/>
        </w:rPr>
        <w:t>,  01-531,  Warszawa</w:t>
      </w:r>
      <w:proofErr w:type="gramEnd"/>
      <w:r>
        <w:rPr>
          <w:rFonts w:ascii="Tahoma" w:hAnsi="Tahoma" w:cs="Tahoma"/>
          <w:color w:val="000000"/>
          <w:sz w:val="15"/>
          <w:szCs w:val="15"/>
        </w:rPr>
        <w:t>,  kraj/woj. mazowieckie </w:t>
      </w:r>
    </w:p>
    <w:p w:rsidR="0093264B" w:rsidRDefault="00F80F49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0F49"/>
    <w:rsid w:val="00186701"/>
    <w:rsid w:val="00604002"/>
    <w:rsid w:val="00652BF3"/>
    <w:rsid w:val="00A62111"/>
    <w:rsid w:val="00A75AB7"/>
    <w:rsid w:val="00C27498"/>
    <w:rsid w:val="00F8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2017-12-19T14:51:00Z</dcterms:created>
  <dcterms:modified xsi:type="dcterms:W3CDTF">2017-12-19T14:51:00Z</dcterms:modified>
</cp:coreProperties>
</file>